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302" w:rsidRDefault="007B1782">
      <w:r w:rsidRPr="007B178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81.5pt;height:706.5pt">
            <v:imagedata r:id="rId5" o:title=""/>
          </v:shape>
        </w:pict>
      </w:r>
    </w:p>
    <w:p w:rsidR="007B1782" w:rsidRDefault="007B1782"/>
    <w:p w:rsidR="007B1782" w:rsidRDefault="007B1782">
      <w:bookmarkStart w:id="0" w:name="_GoBack"/>
      <w:bookmarkEnd w:id="0"/>
    </w:p>
    <w:p w:rsidR="00D47302" w:rsidRPr="00E363E3" w:rsidRDefault="00D47302" w:rsidP="001137B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363E3"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:rsidR="00D47302" w:rsidRPr="004F42CA" w:rsidRDefault="00D47302" w:rsidP="001C5F9E">
      <w:pPr>
        <w:ind w:firstLine="54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363E3">
        <w:rPr>
          <w:rFonts w:ascii="Times New Roman" w:hAnsi="Times New Roman"/>
          <w:sz w:val="28"/>
          <w:szCs w:val="28"/>
        </w:rPr>
        <w:t xml:space="preserve">1. Календарный учебный график является локальным нормативным документом, регламентирующим общие требования к организации образовательного процесса в </w:t>
      </w:r>
      <w:r>
        <w:rPr>
          <w:rFonts w:ascii="Times New Roman" w:hAnsi="Times New Roman"/>
          <w:sz w:val="28"/>
          <w:szCs w:val="28"/>
        </w:rPr>
        <w:t>2026-2027</w:t>
      </w:r>
      <w:r w:rsidRPr="00E363E3">
        <w:rPr>
          <w:rFonts w:ascii="Times New Roman" w:hAnsi="Times New Roman"/>
          <w:sz w:val="28"/>
          <w:szCs w:val="28"/>
        </w:rPr>
        <w:t xml:space="preserve"> учебном году в муниципальном бюджетном дошкол</w:t>
      </w:r>
      <w:r>
        <w:rPr>
          <w:rFonts w:ascii="Times New Roman" w:hAnsi="Times New Roman"/>
          <w:sz w:val="28"/>
          <w:szCs w:val="28"/>
        </w:rPr>
        <w:t>ьном образовательном учреждении</w:t>
      </w:r>
      <w:r w:rsidRPr="0003344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3445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Детский сад </w:t>
      </w:r>
      <w:r w:rsidRPr="004F42CA">
        <w:rPr>
          <w:rFonts w:ascii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Жайна</w:t>
      </w:r>
      <w:proofErr w:type="spellEnd"/>
      <w:r w:rsidRPr="004F42CA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Валерик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Ачхой-Мартановского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363E3">
        <w:rPr>
          <w:rFonts w:ascii="Times New Roman" w:hAnsi="Times New Roman"/>
          <w:sz w:val="28"/>
          <w:szCs w:val="28"/>
        </w:rPr>
        <w:t xml:space="preserve">далее - ДОУ. </w:t>
      </w:r>
    </w:p>
    <w:p w:rsidR="00D47302" w:rsidRPr="00E363E3" w:rsidRDefault="00D47302" w:rsidP="001C5F9E">
      <w:pPr>
        <w:tabs>
          <w:tab w:val="left" w:pos="709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2. Годовой календарный учебный график разработан в соответствии с: </w:t>
      </w:r>
    </w:p>
    <w:p w:rsidR="00D47302" w:rsidRPr="00E363E3" w:rsidRDefault="00D47302" w:rsidP="001C5F9E">
      <w:pPr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 xml:space="preserve">Закон от 29 декабря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2012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 № 273-ФЗ «Об образовании в Российской Федерации». </w:t>
      </w:r>
    </w:p>
    <w:p w:rsidR="00D47302" w:rsidRPr="00E363E3" w:rsidRDefault="00D47302" w:rsidP="001C5F9E">
      <w:pPr>
        <w:pStyle w:val="a3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 xml:space="preserve">ФГОС ДО (утвержден приказом </w:t>
      </w:r>
      <w:proofErr w:type="spellStart"/>
      <w:r w:rsidRPr="00E363E3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E363E3">
        <w:rPr>
          <w:rFonts w:ascii="Times New Roman" w:hAnsi="Times New Roman"/>
          <w:sz w:val="28"/>
          <w:szCs w:val="28"/>
        </w:rPr>
        <w:t xml:space="preserve"> России от 17 октября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2013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 № 1155, зарегистрировано в Минюсте России 14 ноября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2013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., регистрационный № 30384; в редакции приказа </w:t>
      </w:r>
      <w:proofErr w:type="spellStart"/>
      <w:r w:rsidRPr="00E363E3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E363E3">
        <w:rPr>
          <w:rFonts w:ascii="Times New Roman" w:hAnsi="Times New Roman"/>
          <w:sz w:val="28"/>
          <w:szCs w:val="28"/>
        </w:rPr>
        <w:t xml:space="preserve"> России от 8 ноября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2022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 № 955, зарегистрировано в Минюсте России 6 февраля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2023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., регистрационный № 72264) </w:t>
      </w:r>
    </w:p>
    <w:p w:rsidR="00D47302" w:rsidRPr="00E363E3" w:rsidRDefault="00D47302" w:rsidP="001C5F9E">
      <w:pPr>
        <w:pStyle w:val="a3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 xml:space="preserve">Федеральная образовательная программа дошкольного образования (утверждена приказом </w:t>
      </w:r>
      <w:proofErr w:type="spellStart"/>
      <w:r w:rsidRPr="00E363E3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E363E3">
        <w:rPr>
          <w:rFonts w:ascii="Times New Roman" w:hAnsi="Times New Roman"/>
          <w:sz w:val="28"/>
          <w:szCs w:val="28"/>
        </w:rPr>
        <w:t xml:space="preserve"> России от 25 ноября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2022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 № 1028, зарегистрировано в Минюсте России 28 декабря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2022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., регистрационный № 71847)  </w:t>
      </w:r>
    </w:p>
    <w:p w:rsidR="00D47302" w:rsidRPr="00E363E3" w:rsidRDefault="00D47302" w:rsidP="001C5F9E">
      <w:pPr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 xml:space="preserve">«Порядок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 Приказ </w:t>
      </w:r>
      <w:proofErr w:type="spellStart"/>
      <w:r w:rsidRPr="00E363E3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E363E3">
        <w:rPr>
          <w:rFonts w:ascii="Times New Roman" w:hAnsi="Times New Roman"/>
          <w:sz w:val="28"/>
          <w:szCs w:val="28"/>
        </w:rPr>
        <w:t xml:space="preserve"> России от 31.07.2020 № 373.</w:t>
      </w:r>
    </w:p>
    <w:p w:rsidR="00D47302" w:rsidRPr="00B66CD5" w:rsidRDefault="00D47302" w:rsidP="001C5F9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6CD5">
        <w:rPr>
          <w:rFonts w:ascii="Times New Roman" w:hAnsi="Times New Roman"/>
          <w:sz w:val="28"/>
          <w:szCs w:val="28"/>
        </w:rPr>
        <w:t xml:space="preserve">Постановление Главного государственного санитарного врача Российской Федерации от 28 января </w:t>
      </w:r>
      <w:smartTag w:uri="urn:schemas-microsoft-com:office:smarttags" w:element="metricconverter">
        <w:smartTagPr>
          <w:attr w:name="ProductID" w:val="2021 г"/>
        </w:smartTagPr>
        <w:r w:rsidRPr="00B66CD5">
          <w:rPr>
            <w:rFonts w:ascii="Times New Roman" w:hAnsi="Times New Roman"/>
            <w:sz w:val="28"/>
            <w:szCs w:val="28"/>
          </w:rPr>
          <w:t>2021 г</w:t>
        </w:r>
      </w:smartTag>
      <w:r w:rsidRPr="00B66CD5">
        <w:rPr>
          <w:rFonts w:ascii="Times New Roman" w:hAnsi="Times New Roman"/>
          <w:sz w:val="28"/>
          <w:szCs w:val="28"/>
        </w:rPr>
        <w:t xml:space="preserve">. 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</w:p>
    <w:p w:rsidR="00D47302" w:rsidRDefault="00D47302" w:rsidP="001C5F9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048AA">
        <w:rPr>
          <w:rFonts w:ascii="Times New Roman" w:hAnsi="Times New Roman"/>
          <w:sz w:val="28"/>
          <w:szCs w:val="28"/>
        </w:rPr>
        <w:t>Постановление Главного государственного санитарного врача РФ от 02.06.2026 № 19 «Об утверждении санитарных правил СП 2.4.2.4283-26 «Санитарно-эпидемиологические требовании к организациям воспитания и обучения, отдыха и оздоровления детей и молодежи»</w:t>
      </w:r>
    </w:p>
    <w:p w:rsidR="00D47302" w:rsidRPr="00E363E3" w:rsidRDefault="00D47302" w:rsidP="001C5F9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Устав </w:t>
      </w:r>
      <w:r w:rsidRPr="00E363E3">
        <w:rPr>
          <w:rFonts w:ascii="Times New Roman" w:hAnsi="Times New Roman"/>
          <w:sz w:val="28"/>
          <w:szCs w:val="28"/>
        </w:rPr>
        <w:t>ДОУ</w:t>
      </w:r>
    </w:p>
    <w:p w:rsidR="00D47302" w:rsidRDefault="00D47302" w:rsidP="001C5F9E">
      <w:pPr>
        <w:ind w:firstLine="540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 w:rsidRPr="00E363E3">
        <w:rPr>
          <w:rFonts w:ascii="Times New Roman" w:hAnsi="Times New Roman"/>
          <w:color w:val="000000"/>
          <w:sz w:val="28"/>
          <w:szCs w:val="28"/>
        </w:rPr>
        <w:t>Воспитательно</w:t>
      </w:r>
      <w:proofErr w:type="spellEnd"/>
      <w:r w:rsidRPr="00E363E3">
        <w:rPr>
          <w:rFonts w:ascii="Times New Roman" w:hAnsi="Times New Roman"/>
          <w:color w:val="000000"/>
          <w:sz w:val="28"/>
          <w:szCs w:val="28"/>
        </w:rPr>
        <w:t xml:space="preserve"> - образовательный процесс строится с учетом «Образовательной программы дошкольного образования МБДОУ </w:t>
      </w:r>
      <w:r w:rsidRPr="00033445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Детский сад </w:t>
      </w:r>
      <w:r w:rsidRPr="004F42CA">
        <w:rPr>
          <w:rFonts w:ascii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Жайна</w:t>
      </w:r>
      <w:proofErr w:type="spellEnd"/>
      <w:r w:rsidRPr="004F42CA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Валерик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Ачхой-Мартановского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D47302" w:rsidRPr="00E363E3" w:rsidRDefault="00D47302" w:rsidP="001C5F9E">
      <w:pPr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3. Календарный учебный график обсуждается и принимается Педагогическим советом и утверждается приказом заведующим ДОУ до начала учебного года.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Все изменения, вносимые в годовой календарный учебный график, утверждаются приказом заведующим образовательного учреждения и доводятся до всех участников образовательного процесса. Календарный учебный график учитывает возрастные психофизические особенности воспитанников ДОУ и отвечает требованиям охраны их жизни и здоровья детей.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lastRenderedPageBreak/>
        <w:t xml:space="preserve">Согласно статье 112. Трудового Кодекса Российской Федерации, Приказа Министерства здравоохранения Российской Федерации № 588н «Об утверждении порядка исчисления нормы рабочего времени на определенные календарные периоды (в том числе год, квартал, месяц), в зависимости от установленной длительности рабочего времени в неделю», в целях рационального использования работниками выходных и нерабочих праздничных дней, в годовом календарном учебном графике учтены нерабочие (выходные и праздничные) дни.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color w:val="000000"/>
          <w:sz w:val="28"/>
          <w:szCs w:val="28"/>
        </w:rPr>
        <w:t xml:space="preserve">МБДОУ </w:t>
      </w:r>
      <w:r w:rsidRPr="00033445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Детский сад </w:t>
      </w:r>
      <w:r w:rsidRPr="004F42CA">
        <w:rPr>
          <w:rFonts w:ascii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Жайна</w:t>
      </w:r>
      <w:proofErr w:type="spellEnd"/>
      <w:r w:rsidRPr="004F42CA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Валерик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Ачхой-Мартановского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363E3">
        <w:rPr>
          <w:rFonts w:ascii="Times New Roman" w:hAnsi="Times New Roman"/>
          <w:sz w:val="28"/>
          <w:szCs w:val="28"/>
        </w:rPr>
        <w:t xml:space="preserve">функционирует в режиме пятидневной рабочей недели с 07.00 ч. до 19.00 ч. (12 часов).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>Продолжительность учебного года с 0</w:t>
      </w:r>
      <w:r>
        <w:rPr>
          <w:rFonts w:ascii="Times New Roman" w:hAnsi="Times New Roman"/>
          <w:sz w:val="28"/>
          <w:szCs w:val="28"/>
        </w:rPr>
        <w:t>1</w:t>
      </w:r>
      <w:r w:rsidRPr="00E363E3">
        <w:rPr>
          <w:rFonts w:ascii="Times New Roman" w:hAnsi="Times New Roman"/>
          <w:sz w:val="28"/>
          <w:szCs w:val="28"/>
        </w:rPr>
        <w:t>.09.</w:t>
      </w:r>
      <w:r>
        <w:rPr>
          <w:rFonts w:ascii="Times New Roman" w:hAnsi="Times New Roman"/>
          <w:sz w:val="28"/>
          <w:szCs w:val="28"/>
        </w:rPr>
        <w:t>2026</w:t>
      </w:r>
      <w:r w:rsidRPr="00E363E3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31</w:t>
      </w:r>
      <w:r w:rsidRPr="00E363E3">
        <w:rPr>
          <w:rFonts w:ascii="Times New Roman" w:hAnsi="Times New Roman"/>
          <w:sz w:val="28"/>
          <w:szCs w:val="28"/>
        </w:rPr>
        <w:t>.05.</w:t>
      </w:r>
      <w:r>
        <w:rPr>
          <w:rFonts w:ascii="Times New Roman" w:hAnsi="Times New Roman"/>
          <w:sz w:val="28"/>
          <w:szCs w:val="28"/>
        </w:rPr>
        <w:t>2027</w:t>
      </w:r>
      <w:r w:rsidRPr="00E363E3">
        <w:rPr>
          <w:rFonts w:ascii="Times New Roman" w:hAnsi="Times New Roman"/>
          <w:sz w:val="28"/>
          <w:szCs w:val="28"/>
        </w:rPr>
        <w:t xml:space="preserve"> года.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>4. Период с 0</w:t>
      </w:r>
      <w:r>
        <w:rPr>
          <w:rFonts w:ascii="Times New Roman" w:hAnsi="Times New Roman"/>
          <w:sz w:val="28"/>
          <w:szCs w:val="28"/>
        </w:rPr>
        <w:t>1</w:t>
      </w:r>
      <w:r w:rsidRPr="00E363E3">
        <w:rPr>
          <w:rFonts w:ascii="Times New Roman" w:hAnsi="Times New Roman"/>
          <w:sz w:val="28"/>
          <w:szCs w:val="28"/>
        </w:rPr>
        <w:t>.09.</w:t>
      </w:r>
      <w:r>
        <w:rPr>
          <w:rFonts w:ascii="Times New Roman" w:hAnsi="Times New Roman"/>
          <w:sz w:val="28"/>
          <w:szCs w:val="28"/>
        </w:rPr>
        <w:t>2026</w:t>
      </w:r>
      <w:r w:rsidRPr="00E363E3">
        <w:rPr>
          <w:rFonts w:ascii="Times New Roman" w:hAnsi="Times New Roman"/>
          <w:sz w:val="28"/>
          <w:szCs w:val="28"/>
        </w:rPr>
        <w:t xml:space="preserve"> г. по 1</w:t>
      </w:r>
      <w:r>
        <w:rPr>
          <w:rFonts w:ascii="Times New Roman" w:hAnsi="Times New Roman"/>
          <w:sz w:val="28"/>
          <w:szCs w:val="28"/>
        </w:rPr>
        <w:t>5</w:t>
      </w:r>
      <w:r w:rsidRPr="00E363E3">
        <w:rPr>
          <w:rFonts w:ascii="Times New Roman" w:hAnsi="Times New Roman"/>
          <w:sz w:val="28"/>
          <w:szCs w:val="28"/>
        </w:rPr>
        <w:t>.09.</w:t>
      </w:r>
      <w:r>
        <w:rPr>
          <w:rFonts w:ascii="Times New Roman" w:hAnsi="Times New Roman"/>
          <w:sz w:val="28"/>
          <w:szCs w:val="28"/>
        </w:rPr>
        <w:t>2026</w:t>
      </w:r>
      <w:r w:rsidRPr="00E363E3">
        <w:rPr>
          <w:rFonts w:ascii="Times New Roman" w:hAnsi="Times New Roman"/>
          <w:sz w:val="28"/>
          <w:szCs w:val="28"/>
        </w:rPr>
        <w:t xml:space="preserve"> г. является адаптационным, в это время проводится диагностика педагогического процесса в целях оптимизации в соответствии с возрастными и индивидуальными особенностями воспитанников.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Итоги учебного года подводятся во всех возрастных группах </w:t>
      </w:r>
      <w:r>
        <w:rPr>
          <w:rFonts w:ascii="Times New Roman" w:hAnsi="Times New Roman"/>
          <w:sz w:val="28"/>
          <w:szCs w:val="28"/>
        </w:rPr>
        <w:t>в мае 2027года.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5. Праздники (отчетные концерты, музыкальные и спортивные развлечения) для воспитанников ДОУ в течение учебного года планируются в соответствии с годовым планом работы детского сада на </w:t>
      </w:r>
      <w:r>
        <w:rPr>
          <w:rFonts w:ascii="Times New Roman" w:hAnsi="Times New Roman"/>
          <w:sz w:val="28"/>
          <w:szCs w:val="28"/>
        </w:rPr>
        <w:t>2026-2027</w:t>
      </w:r>
      <w:r w:rsidRPr="00E363E3">
        <w:rPr>
          <w:rFonts w:ascii="Times New Roman" w:hAnsi="Times New Roman"/>
          <w:sz w:val="28"/>
          <w:szCs w:val="28"/>
        </w:rPr>
        <w:t xml:space="preserve"> учебный год.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363E3">
        <w:rPr>
          <w:rFonts w:ascii="Times New Roman" w:hAnsi="Times New Roman"/>
          <w:sz w:val="28"/>
          <w:szCs w:val="28"/>
        </w:rPr>
        <w:t>Воспитательно</w:t>
      </w:r>
      <w:proofErr w:type="spellEnd"/>
      <w:r w:rsidRPr="00E363E3">
        <w:rPr>
          <w:rFonts w:ascii="Times New Roman" w:hAnsi="Times New Roman"/>
          <w:sz w:val="28"/>
          <w:szCs w:val="28"/>
        </w:rPr>
        <w:t xml:space="preserve">-образовательная работа в летний оздоровительный период организуется в соответствии планом работы ДОУ на летний оздоровительный период.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63E3">
        <w:rPr>
          <w:rFonts w:ascii="Times New Roman" w:hAnsi="Times New Roman"/>
          <w:sz w:val="28"/>
          <w:szCs w:val="28"/>
          <w:lang w:eastAsia="ru-RU"/>
        </w:rPr>
        <w:t>6. ДОУ в установленном законодательством Российской Федерации порядке несёт ответственность за реализацию в полном объёме образовательных программ в соответствии с годовым календарным учебным графиком.</w:t>
      </w:r>
    </w:p>
    <w:p w:rsidR="00D47302" w:rsidRDefault="00D47302" w:rsidP="00194EAE">
      <w:pPr>
        <w:shd w:val="clear" w:color="auto" w:fill="FFFFFF"/>
        <w:spacing w:after="0" w:line="240" w:lineRule="auto"/>
        <w:ind w:firstLine="539"/>
        <w:rPr>
          <w:rFonts w:ascii="Times New Roman" w:hAnsi="Times New Roman"/>
          <w:sz w:val="28"/>
          <w:szCs w:val="28"/>
          <w:lang w:eastAsia="ru-RU"/>
        </w:rPr>
      </w:pPr>
      <w:r w:rsidRPr="00E363E3">
        <w:rPr>
          <w:rFonts w:ascii="Times New Roman" w:hAnsi="Times New Roman"/>
          <w:sz w:val="28"/>
          <w:szCs w:val="28"/>
          <w:lang w:eastAsia="ru-RU"/>
        </w:rPr>
        <w:t xml:space="preserve">7. Годовой календарный учебный график на </w:t>
      </w:r>
      <w:r>
        <w:rPr>
          <w:rFonts w:ascii="Times New Roman" w:hAnsi="Times New Roman"/>
          <w:sz w:val="28"/>
          <w:szCs w:val="28"/>
          <w:lang w:eastAsia="ru-RU"/>
        </w:rPr>
        <w:t>2026-2027</w:t>
      </w:r>
      <w:r w:rsidRPr="00E363E3">
        <w:rPr>
          <w:rFonts w:ascii="Times New Roman" w:hAnsi="Times New Roman"/>
          <w:sz w:val="28"/>
          <w:szCs w:val="28"/>
          <w:lang w:eastAsia="ru-RU"/>
        </w:rPr>
        <w:t xml:space="preserve"> учебный год</w:t>
      </w:r>
    </w:p>
    <w:tbl>
      <w:tblPr>
        <w:tblW w:w="952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4195"/>
        <w:gridCol w:w="1745"/>
        <w:gridCol w:w="330"/>
        <w:gridCol w:w="1320"/>
        <w:gridCol w:w="573"/>
        <w:gridCol w:w="1360"/>
        <w:gridCol w:w="6"/>
      </w:tblGrid>
      <w:tr w:rsidR="00D47302" w:rsidRPr="00D16BB7" w:rsidTr="003F67E4">
        <w:tc>
          <w:tcPr>
            <w:tcW w:w="4195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42660085"/>
            <w:r w:rsidRPr="003F67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533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</w:tr>
      <w:tr w:rsidR="00D47302" w:rsidRPr="00D16BB7" w:rsidTr="00194EAE">
        <w:trPr>
          <w:gridAfter w:val="1"/>
          <w:wAfter w:w="6" w:type="dxa"/>
        </w:trPr>
        <w:tc>
          <w:tcPr>
            <w:tcW w:w="41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D47302" w:rsidRPr="00D16BB7" w:rsidTr="00194EAE">
        <w:trPr>
          <w:trHeight w:val="1531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Режим работы ДОУ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Пятидневная рабочая неделя, с 07.00 до 19.00 часов.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Выходные дни: суббота, воскресенье  и праздничные дни.</w:t>
            </w: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Начало учебного года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01.09.2026 г.</w:t>
            </w: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Окончание учебного года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31.05.2027 г.</w:t>
            </w:r>
          </w:p>
        </w:tc>
      </w:tr>
      <w:tr w:rsidR="00D47302" w:rsidRPr="00D16BB7" w:rsidTr="00194EAE">
        <w:trPr>
          <w:trHeight w:val="20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Сроки проведения зимних каникул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194EA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с 31.12.2026 г. по 11.01.2027 г.</w:t>
            </w:r>
          </w:p>
        </w:tc>
      </w:tr>
      <w:tr w:rsidR="00D47302" w:rsidRPr="00D16BB7" w:rsidTr="00194EAE">
        <w:trPr>
          <w:trHeight w:val="544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Летний оздоровительный период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194EA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с 01.06.2027 по 31.08.2027</w:t>
            </w:r>
          </w:p>
        </w:tc>
      </w:tr>
      <w:tr w:rsidR="00D47302" w:rsidRPr="00D16BB7" w:rsidTr="00194EAE">
        <w:trPr>
          <w:trHeight w:val="783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lastRenderedPageBreak/>
              <w:t>Продолжительность учебного года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36 недель</w:t>
            </w: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Сроки проведения мониторинга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194EA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Проводится в наблюдательной форме</w:t>
            </w: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Нерабочие, праздничные дни, установленные законодательством РФ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День народного единства и согласия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Новогодние каникулы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День защитника Отечества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Международный женский день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Праздник весны и труда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День Победы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День России </w:t>
            </w:r>
          </w:p>
        </w:tc>
      </w:tr>
      <w:tr w:rsidR="00D47302" w:rsidRPr="00D16BB7" w:rsidTr="00194EAE">
        <w:trPr>
          <w:gridAfter w:val="1"/>
          <w:wAfter w:w="6" w:type="dxa"/>
          <w:trHeight w:val="568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Продолжительность непрерывной образовательной деятельности</w:t>
            </w: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15 мин</w:t>
            </w:r>
          </w:p>
        </w:tc>
        <w:tc>
          <w:tcPr>
            <w:tcW w:w="16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20 мин</w:t>
            </w:r>
          </w:p>
        </w:tc>
        <w:tc>
          <w:tcPr>
            <w:tcW w:w="193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25 мин</w:t>
            </w:r>
          </w:p>
        </w:tc>
      </w:tr>
      <w:tr w:rsidR="00D47302" w:rsidRPr="00D16BB7" w:rsidTr="00194EAE">
        <w:trPr>
          <w:gridAfter w:val="1"/>
          <w:wAfter w:w="6" w:type="dxa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Продолжительность дневной суммарной образовательной нагрузки для детей дошкольного возраста</w:t>
            </w: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30 мин</w:t>
            </w:r>
          </w:p>
        </w:tc>
        <w:tc>
          <w:tcPr>
            <w:tcW w:w="16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40 мин</w:t>
            </w:r>
          </w:p>
        </w:tc>
        <w:tc>
          <w:tcPr>
            <w:tcW w:w="193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50 мин или 75 мин при организации образовательной деятельности после дневного сна</w:t>
            </w:r>
          </w:p>
        </w:tc>
      </w:tr>
      <w:tr w:rsidR="00D47302" w:rsidRPr="00D16BB7" w:rsidTr="00194EAE">
        <w:trPr>
          <w:gridAfter w:val="1"/>
          <w:wAfter w:w="6" w:type="dxa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Максимально допустимый объем образовательной нагрузки в неделю</w:t>
            </w: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не более 2ч 30 мин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не более 3ч 20 мин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не более 5ч 50мин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Перерыв между периодами образовательной деятельности (в том числе и между подгруппами)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10 мин.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:rsidR="00D47302" w:rsidRPr="00E363E3" w:rsidRDefault="00D47302" w:rsidP="00A67FD3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>Во время каникул и в летний оздоровительный период проводится образовательная деятельность художественно-эстетического цикла, а также спортивные и подвижные игры, спортивные праздники, экскурсии и др.</w:t>
      </w:r>
    </w:p>
    <w:p w:rsidR="00D47302" w:rsidRPr="00E363E3" w:rsidRDefault="00D47302" w:rsidP="00A67FD3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>8. Дополнительные каникулярные дни в ДОУ возможны по следующим причинам:</w:t>
      </w:r>
    </w:p>
    <w:p w:rsidR="00D47302" w:rsidRPr="00ED6861" w:rsidRDefault="00D47302" w:rsidP="00194EAE">
      <w:pPr>
        <w:suppressAutoHyphens/>
        <w:spacing w:after="0" w:line="240" w:lineRule="auto"/>
        <w:ind w:left="36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>Карантин по гриппу при превышении порога заболеваемости. Карантин по гриппу может быть объявлен в отдельном образовательном учреждении, отдельном районе, городе или области при превышении эпидемического порога заболеваемости от 20% от общего количества воспитанников.</w:t>
      </w:r>
    </w:p>
    <w:p w:rsidR="00D47302" w:rsidRDefault="00D47302"/>
    <w:p w:rsidR="00D47302" w:rsidRPr="00A67FD3" w:rsidRDefault="00D47302" w:rsidP="00A67FD3">
      <w:pPr>
        <w:ind w:left="426"/>
        <w:rPr>
          <w:rFonts w:ascii="Times New Roman" w:hAnsi="Times New Roman"/>
          <w:b/>
          <w:sz w:val="28"/>
          <w:szCs w:val="28"/>
          <w:lang w:eastAsia="ru-RU"/>
        </w:rPr>
      </w:pPr>
      <w:r w:rsidRPr="00A67FD3">
        <w:rPr>
          <w:rFonts w:ascii="Times New Roman" w:hAnsi="Times New Roman"/>
          <w:b/>
          <w:sz w:val="28"/>
          <w:szCs w:val="28"/>
          <w:lang w:eastAsia="ru-RU"/>
        </w:rPr>
        <w:t>9. Культурно- досуговая деятельность в ДОУ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97"/>
        <w:gridCol w:w="4674"/>
        <w:gridCol w:w="3189"/>
      </w:tblGrid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Праздники/памятные даты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Основное направление воспитания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знаний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03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окончания Второй мировой войны 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День солидарности в борьбе с терроризмом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Республики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08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Международный день распространения грамотности</w:t>
            </w: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День шарлотки и осенних пирогов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(третье воскресение сентября)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Чеченской женщины</w:t>
            </w:r>
          </w:p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rPr>
          <w:trHeight w:val="347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ar-SA"/>
              </w:rPr>
              <w:t>День воспитателя и всех дошкольных работников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ar-SA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ar-SA"/>
              </w:rPr>
              <w:t xml:space="preserve">Международный день туризма 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rPr>
          <w:trHeight w:val="319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Международный день пожилых </w:t>
            </w:r>
          </w:p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людей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rPr>
          <w:trHeight w:val="617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музыки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04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День защиты животных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5 октября</w:t>
            </w:r>
          </w:p>
        </w:tc>
        <w:tc>
          <w:tcPr>
            <w:tcW w:w="4819" w:type="dxa"/>
            <w:vAlign w:val="center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ind w:right="-2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День города Грозного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5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ind w:right="-2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рождения Главы ЧР Р.А. </w:t>
            </w:r>
          </w:p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ind w:right="-2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Кадырова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05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учителя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05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отца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</w:tabs>
              <w:ind w:right="-2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Всемирный день хлеба</w:t>
            </w:r>
          </w:p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</w:tabs>
              <w:ind w:right="-2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proofErr w:type="spellStart"/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Осенины</w:t>
            </w:r>
            <w:proofErr w:type="spellEnd"/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04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народного единства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08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День милиции (день сотрудника органов внутренних дел)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рождения Деда Мороза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Последнее воскресенье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матери в 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государственного герба РФ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rPr>
          <w:trHeight w:val="246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неизвестного солдата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инвалидов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добровольца (волонтера) в </w:t>
            </w:r>
          </w:p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героев Отечества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Конституции РФ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30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День </w:t>
            </w:r>
            <w:proofErr w:type="spellStart"/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заворачивания</w:t>
            </w:r>
            <w:proofErr w:type="spellEnd"/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подарков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Новый год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 января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«спасибо»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 января -17 января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Неделя зимних игр и забав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января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снятия блокады Ленинграда; День освобождения Красной армией крупнейшего «лагеря смерти» </w:t>
            </w:r>
            <w:proofErr w:type="spellStart"/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Аушвиц-Биркенау</w:t>
            </w:r>
            <w:proofErr w:type="spellEnd"/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(Освенцима) - День памяти жертв Холокоста (27 января)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02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08 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Российской науки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15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День Агнии </w:t>
            </w:r>
            <w:proofErr w:type="spellStart"/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Барто</w:t>
            </w:r>
            <w:proofErr w:type="spellEnd"/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родного языка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защитника Отечества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Праздник прихода весны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08 марта 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женский день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воссоединения Крыма с Россией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23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Конституции ЧР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театра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День Корнея Чуковского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02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детской книги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07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здоровья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космонавтики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Мира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подснежника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Земли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 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День дочери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 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25 апреля</w:t>
            </w:r>
          </w:p>
        </w:tc>
        <w:tc>
          <w:tcPr>
            <w:tcW w:w="4819" w:type="dxa"/>
            <w:vAlign w:val="center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чеченского языка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28 апреля</w:t>
            </w:r>
          </w:p>
        </w:tc>
        <w:tc>
          <w:tcPr>
            <w:tcW w:w="4819" w:type="dxa"/>
            <w:vAlign w:val="center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День работников Скорой помощи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  <w:vAlign w:val="center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29 апреля</w:t>
            </w:r>
          </w:p>
        </w:tc>
        <w:tc>
          <w:tcPr>
            <w:tcW w:w="4819" w:type="dxa"/>
            <w:vAlign w:val="center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Международный день танца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мая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Весны и Труда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09 мая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10 май</w:t>
            </w:r>
          </w:p>
        </w:tc>
        <w:tc>
          <w:tcPr>
            <w:tcW w:w="4819" w:type="dxa"/>
          </w:tcPr>
          <w:p w:rsidR="00D47302" w:rsidRPr="004A6A49" w:rsidRDefault="00D47302" w:rsidP="00BB5CDB">
            <w:pPr>
              <w:tabs>
                <w:tab w:val="left" w:pos="284"/>
                <w:tab w:val="left" w:pos="851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День памяти и скорби народов </w:t>
            </w:r>
          </w:p>
          <w:p w:rsidR="00D47302" w:rsidRPr="004A6A49" w:rsidRDefault="00D47302" w:rsidP="00BB5CDB">
            <w:pPr>
              <w:tabs>
                <w:tab w:val="left" w:pos="284"/>
                <w:tab w:val="left" w:pos="851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Чеченской Республики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 мая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 мая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славянской письменности и 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культуры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01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194EAE">
        <w:trPr>
          <w:trHeight w:val="777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03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велосипеда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194EAE">
        <w:trPr>
          <w:trHeight w:val="806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05 июня</w:t>
            </w:r>
          </w:p>
        </w:tc>
        <w:tc>
          <w:tcPr>
            <w:tcW w:w="4819" w:type="dxa"/>
          </w:tcPr>
          <w:p w:rsidR="00D47302" w:rsidRPr="004A6A49" w:rsidRDefault="00D47302" w:rsidP="00194EAE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эколога</w:t>
            </w:r>
          </w:p>
          <w:p w:rsidR="00D47302" w:rsidRPr="004A6A49" w:rsidRDefault="00D47302" w:rsidP="00194EAE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окружающей среды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06 июня</w:t>
            </w:r>
          </w:p>
        </w:tc>
        <w:tc>
          <w:tcPr>
            <w:tcW w:w="4819" w:type="dxa"/>
          </w:tcPr>
          <w:p w:rsidR="00D47302" w:rsidRPr="004A6A49" w:rsidRDefault="00D47302" w:rsidP="00BB5CDB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русского языка</w:t>
            </w:r>
          </w:p>
          <w:p w:rsidR="00D47302" w:rsidRPr="004A6A49" w:rsidRDefault="00D47302" w:rsidP="00BB5CDB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Пушкинский день</w:t>
            </w:r>
          </w:p>
          <w:p w:rsidR="00D47302" w:rsidRPr="004A6A49" w:rsidRDefault="00D47302" w:rsidP="00BB5CDB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воды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Всероссийский день футбола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памяти и скорби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 июля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семьи, любви и верности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 июля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дружбы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194EAE">
        <w:trPr>
          <w:trHeight w:val="686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2 августа</w:t>
            </w:r>
          </w:p>
        </w:tc>
        <w:tc>
          <w:tcPr>
            <w:tcW w:w="4819" w:type="dxa"/>
          </w:tcPr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День воздушно-десантных войск </w:t>
            </w:r>
          </w:p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России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05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светофора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физкультурника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строителя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Государственного флага РФ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194EAE">
        <w:trPr>
          <w:trHeight w:val="554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рождения Первого Президента, Героя России А-Х. А. Кадырова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российского кино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По мусульманскому календарю</w:t>
            </w:r>
          </w:p>
        </w:tc>
        <w:tc>
          <w:tcPr>
            <w:tcW w:w="4819" w:type="dxa"/>
          </w:tcPr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рождения пророка Мухаммада 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(С.А.С.)</w:t>
            </w:r>
          </w:p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Рабби-</w:t>
            </w:r>
            <w:proofErr w:type="spellStart"/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уль</w:t>
            </w:r>
            <w:proofErr w:type="spellEnd"/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Авваль</w:t>
            </w:r>
            <w:proofErr w:type="spellEnd"/>
          </w:p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День </w:t>
            </w:r>
            <w:proofErr w:type="spellStart"/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Арафа</w:t>
            </w:r>
            <w:proofErr w:type="spellEnd"/>
          </w:p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(Курбам-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байрам)</w:t>
            </w:r>
          </w:p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Ураза-Байрам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 -нравственное</w:t>
            </w:r>
          </w:p>
        </w:tc>
      </w:tr>
    </w:tbl>
    <w:p w:rsidR="00D47302" w:rsidRDefault="00D47302" w:rsidP="00A67FD3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D47302" w:rsidRDefault="00D47302" w:rsidP="00A67FD3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D47302" w:rsidRPr="00E363E3" w:rsidRDefault="00D47302" w:rsidP="00A67FD3">
      <w:pPr>
        <w:ind w:firstLine="36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10.  Количество групп в ДОУ – 4</w:t>
      </w:r>
      <w:r w:rsidRPr="00E363E3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ы</w:t>
      </w:r>
      <w:r w:rsidRPr="00E363E3">
        <w:rPr>
          <w:rFonts w:ascii="Times New Roman" w:hAnsi="Times New Roman"/>
          <w:sz w:val="28"/>
          <w:szCs w:val="28"/>
        </w:rPr>
        <w:t xml:space="preserve"> общеразвивающей направленности: </w:t>
      </w:r>
    </w:p>
    <w:p w:rsidR="00D47302" w:rsidRPr="00E363E3" w:rsidRDefault="00D47302" w:rsidP="00A67FD3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Образовательная деятельность осуществляется в процессе организации различных видов детской деятельности по следующим направлениям: образовательная деятельность, совместная деятельность педагога с детьми, самостоятельная деятельность воспитанников, работа с родителями. </w:t>
      </w:r>
    </w:p>
    <w:p w:rsidR="00D47302" w:rsidRPr="00E363E3" w:rsidRDefault="00D47302" w:rsidP="00A67FD3">
      <w:pPr>
        <w:pStyle w:val="a6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3E3">
        <w:rPr>
          <w:rStyle w:val="c38"/>
          <w:rFonts w:ascii="Times New Roman" w:hAnsi="Times New Roman"/>
          <w:color w:val="000000"/>
          <w:sz w:val="28"/>
          <w:szCs w:val="28"/>
        </w:rPr>
        <w:t>11. Дополнительное образование реализуется по художественно-эстетической области.</w:t>
      </w:r>
    </w:p>
    <w:p w:rsidR="00D47302" w:rsidRPr="006F2A01" w:rsidRDefault="00D47302" w:rsidP="00A67FD3">
      <w:pPr>
        <w:pStyle w:val="a6"/>
        <w:ind w:firstLine="360"/>
        <w:jc w:val="both"/>
        <w:rPr>
          <w:sz w:val="28"/>
          <w:szCs w:val="28"/>
        </w:rPr>
      </w:pPr>
      <w:r w:rsidRPr="00E363E3">
        <w:rPr>
          <w:rStyle w:val="c7"/>
          <w:rFonts w:ascii="Times New Roman" w:hAnsi="Times New Roman"/>
          <w:color w:val="000000"/>
          <w:sz w:val="28"/>
          <w:szCs w:val="28"/>
        </w:rPr>
        <w:t>12. Вариативная часть образовательной программы дошкольного образования ДОУ реализуется по всем образовательным областям.</w:t>
      </w:r>
    </w:p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sectPr w:rsidR="00D47302" w:rsidSect="00142380">
      <w:pgSz w:w="11906" w:h="16838" w:code="9"/>
      <w:pgMar w:top="851" w:right="1134" w:bottom="850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D410E"/>
    <w:multiLevelType w:val="hybridMultilevel"/>
    <w:tmpl w:val="F9A601AC"/>
    <w:lvl w:ilvl="0" w:tplc="3A1CB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90151"/>
    <w:multiLevelType w:val="multilevel"/>
    <w:tmpl w:val="2242A2A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10"/>
  <w:drawingGridVerticalSpacing w:val="299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3E1"/>
    <w:rsid w:val="0002746F"/>
    <w:rsid w:val="0003157C"/>
    <w:rsid w:val="00033445"/>
    <w:rsid w:val="001137B7"/>
    <w:rsid w:val="00142380"/>
    <w:rsid w:val="00194EAE"/>
    <w:rsid w:val="001C5F9E"/>
    <w:rsid w:val="003A0A95"/>
    <w:rsid w:val="003C3D78"/>
    <w:rsid w:val="003F67E4"/>
    <w:rsid w:val="004A6A49"/>
    <w:rsid w:val="004F42CA"/>
    <w:rsid w:val="005048AA"/>
    <w:rsid w:val="00652BCE"/>
    <w:rsid w:val="006D1402"/>
    <w:rsid w:val="006F2A01"/>
    <w:rsid w:val="00751ECE"/>
    <w:rsid w:val="007B1782"/>
    <w:rsid w:val="007B562A"/>
    <w:rsid w:val="007E4D81"/>
    <w:rsid w:val="008F637D"/>
    <w:rsid w:val="0092732B"/>
    <w:rsid w:val="00A00109"/>
    <w:rsid w:val="00A67FD3"/>
    <w:rsid w:val="00B66CD5"/>
    <w:rsid w:val="00BB5CDB"/>
    <w:rsid w:val="00BF6C82"/>
    <w:rsid w:val="00CC006C"/>
    <w:rsid w:val="00D16BB7"/>
    <w:rsid w:val="00D47302"/>
    <w:rsid w:val="00DA341D"/>
    <w:rsid w:val="00DC65DD"/>
    <w:rsid w:val="00E363E3"/>
    <w:rsid w:val="00EA2D00"/>
    <w:rsid w:val="00ED6861"/>
    <w:rsid w:val="00F6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F2F28B9"/>
  <w15:docId w15:val="{0564FE8F-60E4-42A7-9C9D-571AFABAB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38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4"/>
    <w:uiPriority w:val="99"/>
    <w:qFormat/>
    <w:rsid w:val="001137B7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/>
      <w:sz w:val="20"/>
      <w:szCs w:val="21"/>
      <w:lang w:eastAsia="ru-RU"/>
    </w:r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Bullet List Знак,FooterText Знак,numbered Знак,Абзац списка нумерованный Знак,Маркированный список 1 Знак,Bullet 1 Знак,мой Знак,it_List1 Знак"/>
    <w:link w:val="a3"/>
    <w:uiPriority w:val="99"/>
    <w:locked/>
    <w:rsid w:val="001137B7"/>
    <w:rPr>
      <w:rFonts w:ascii="Liberation Serif" w:eastAsia="NSimSun" w:hAnsi="Liberation Serif"/>
      <w:sz w:val="21"/>
      <w:lang w:eastAsia="ru-RU"/>
    </w:rPr>
  </w:style>
  <w:style w:type="paragraph" w:customStyle="1" w:styleId="a5">
    <w:name w:val="Содержимое таблицы"/>
    <w:basedOn w:val="a"/>
    <w:uiPriority w:val="99"/>
    <w:rsid w:val="001137B7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c38">
    <w:name w:val="c38"/>
    <w:uiPriority w:val="99"/>
    <w:rsid w:val="00A67FD3"/>
    <w:rPr>
      <w:rFonts w:cs="Times New Roman"/>
    </w:rPr>
  </w:style>
  <w:style w:type="character" w:customStyle="1" w:styleId="c7">
    <w:name w:val="c7"/>
    <w:uiPriority w:val="99"/>
    <w:rsid w:val="00A67FD3"/>
    <w:rPr>
      <w:rFonts w:cs="Times New Roman"/>
    </w:rPr>
  </w:style>
  <w:style w:type="paragraph" w:styleId="a6">
    <w:name w:val="No Spacing"/>
    <w:uiPriority w:val="99"/>
    <w:qFormat/>
    <w:rsid w:val="00A67FD3"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1676</Words>
  <Characters>9559</Characters>
  <Application>Microsoft Office Word</Application>
  <DocSecurity>0</DocSecurity>
  <Lines>79</Lines>
  <Paragraphs>22</Paragraphs>
  <ScaleCrop>false</ScaleCrop>
  <Company/>
  <LinksUpToDate>false</LinksUpToDate>
  <CharactersWithSpaces>11213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образовательное учреждение </dc:title>
  <dc:subject/>
  <dc:creator>ADMIN-PK</dc:creator>
  <cp:keywords/>
  <dc:description/>
  <cp:lastModifiedBy>User</cp:lastModifiedBy>
  <cp:revision>4</cp:revision>
  <cp:lastPrinted>2026-09-10T09:32:00Z</cp:lastPrinted>
  <dcterms:created xsi:type="dcterms:W3CDTF">2026-09-10T09:32:00Z</dcterms:created>
  <dcterms:modified xsi:type="dcterms:W3CDTF">2026-09-14T13:03:00Z</dcterms:modified>
</cp:coreProperties>
</file>