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eading=h.gjdgxs" w:colFirst="0" w:colLast="0" w:displacedByCustomXml="next"/>
    <w:bookmarkEnd w:id="0" w:displacedByCustomXml="next"/>
    <w:sdt>
      <w:sdtPr>
        <w:rPr>
          <w:rFonts w:ascii="Times New Roman" w:hAnsi="Times New Roman" w:cs="Times New Roman"/>
          <w:sz w:val="24"/>
          <w:szCs w:val="24"/>
        </w:rPr>
        <w:tag w:val="goog_rdk_0"/>
        <w:id w:val="1259341045"/>
      </w:sdtPr>
      <w:sdtEndPr/>
      <w:sdtContent>
        <w:p w14:paraId="554C0683" w14:textId="77777777" w:rsidR="00CE05AB" w:rsidRPr="005A2795" w:rsidRDefault="006234CD" w:rsidP="005A2795">
          <w:pPr>
            <w:spacing w:after="0" w:line="276" w:lineRule="auto"/>
            <w:ind w:right="-142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5A2795"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anchor distT="0" distB="0" distL="0" distR="0" simplePos="0" relativeHeight="251658240" behindDoc="1" locked="0" layoutInCell="1" hidden="0" allowOverlap="1" wp14:anchorId="6E4890D6" wp14:editId="70E958CD">
                <wp:simplePos x="0" y="0"/>
                <wp:positionH relativeFrom="column">
                  <wp:posOffset>2565082</wp:posOffset>
                </wp:positionH>
                <wp:positionV relativeFrom="paragraph">
                  <wp:posOffset>-186684</wp:posOffset>
                </wp:positionV>
                <wp:extent cx="990600" cy="920750"/>
                <wp:effectExtent l="0" t="0" r="0" b="0"/>
                <wp:wrapNone/>
                <wp:docPr id="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0600" cy="9207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Pr="005A2795"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anchor distT="0" distB="0" distL="0" distR="0" simplePos="0" relativeHeight="251659264" behindDoc="1" locked="0" layoutInCell="1" hidden="0" allowOverlap="1" wp14:anchorId="4300A270" wp14:editId="0A64872C">
                <wp:simplePos x="0" y="0"/>
                <wp:positionH relativeFrom="column">
                  <wp:posOffset>4105909</wp:posOffset>
                </wp:positionH>
                <wp:positionV relativeFrom="paragraph">
                  <wp:posOffset>124460</wp:posOffset>
                </wp:positionV>
                <wp:extent cx="1506855" cy="304800"/>
                <wp:effectExtent l="0" t="0" r="0" b="0"/>
                <wp:wrapNone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06855" cy="304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Pr="005A2795"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anchor distT="0" distB="0" distL="0" distR="0" simplePos="0" relativeHeight="251660288" behindDoc="1" locked="0" layoutInCell="1" hidden="0" allowOverlap="1" wp14:anchorId="4DA2465A" wp14:editId="6571BA58">
                <wp:simplePos x="0" y="0"/>
                <wp:positionH relativeFrom="column">
                  <wp:posOffset>670560</wp:posOffset>
                </wp:positionH>
                <wp:positionV relativeFrom="paragraph">
                  <wp:posOffset>-313684</wp:posOffset>
                </wp:positionV>
                <wp:extent cx="1162050" cy="1168400"/>
                <wp:effectExtent l="0" t="0" r="0" b="0"/>
                <wp:wrapNone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2050" cy="11684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tag w:val="goog_rdk_1"/>
        <w:id w:val="1797104350"/>
        <w:showingPlcHdr/>
      </w:sdtPr>
      <w:sdtEndPr/>
      <w:sdtContent>
        <w:p w14:paraId="60A2B2B8" w14:textId="7A849240" w:rsidR="00CE05AB" w:rsidRPr="005A2795" w:rsidRDefault="005863BC" w:rsidP="005A2795">
          <w:pPr>
            <w:spacing w:after="0" w:line="276" w:lineRule="auto"/>
            <w:ind w:right="-142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   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tag w:val="goog_rdk_2"/>
        <w:id w:val="-1855795777"/>
        <w:showingPlcHdr/>
      </w:sdtPr>
      <w:sdtEndPr/>
      <w:sdtContent>
        <w:p w14:paraId="5CAF2298" w14:textId="4AEB9E3B" w:rsidR="00CE05AB" w:rsidRPr="005A2795" w:rsidRDefault="005863BC" w:rsidP="005A2795">
          <w:pPr>
            <w:spacing w:after="0" w:line="276" w:lineRule="auto"/>
            <w:ind w:right="-142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   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tag w:val="goog_rdk_3"/>
        <w:id w:val="2069762013"/>
      </w:sdtPr>
      <w:sdtEndPr/>
      <w:sdtContent>
        <w:p w14:paraId="45CF14AF" w14:textId="77777777" w:rsidR="00CE05AB" w:rsidRPr="005A2795" w:rsidRDefault="005F7E05" w:rsidP="005A2795">
          <w:pPr>
            <w:spacing w:after="0" w:line="276" w:lineRule="auto"/>
            <w:ind w:right="-142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p w14:paraId="345953E5" w14:textId="77777777" w:rsidR="00CE05AB" w:rsidRPr="005A2795" w:rsidRDefault="006234CD" w:rsidP="005A2795">
      <w:pPr>
        <w:spacing w:after="0" w:line="276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279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sdt>
      <w:sdtPr>
        <w:rPr>
          <w:rFonts w:ascii="Times New Roman" w:hAnsi="Times New Roman" w:cs="Times New Roman"/>
          <w:sz w:val="24"/>
          <w:szCs w:val="24"/>
        </w:rPr>
        <w:tag w:val="goog_rdk_5"/>
        <w:id w:val="-236552172"/>
        <w:showingPlcHdr/>
      </w:sdtPr>
      <w:sdtEndPr/>
      <w:sdtContent>
        <w:p w14:paraId="61F43542" w14:textId="4C221660" w:rsidR="00CE05AB" w:rsidRPr="005A2795" w:rsidRDefault="005863BC" w:rsidP="005A2795">
          <w:pPr>
            <w:spacing w:after="0" w:line="276" w:lineRule="auto"/>
            <w:ind w:right="-142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   </w:t>
          </w:r>
        </w:p>
      </w:sdtContent>
    </w:sdt>
    <w:p w14:paraId="70AC003D" w14:textId="786DE9BE" w:rsidR="00CE05AB" w:rsidRDefault="005A2795" w:rsidP="005A2795">
      <w:pPr>
        <w:spacing w:after="0" w:line="276" w:lineRule="auto"/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2795">
        <w:rPr>
          <w:rFonts w:ascii="Times New Roman" w:hAnsi="Times New Roman" w:cs="Times New Roman"/>
          <w:b/>
          <w:bCs/>
          <w:sz w:val="24"/>
          <w:szCs w:val="24"/>
        </w:rPr>
        <w:t xml:space="preserve">Проект </w:t>
      </w:r>
      <w:r w:rsidR="003E1E25">
        <w:rPr>
          <w:rFonts w:ascii="Times New Roman" w:hAnsi="Times New Roman" w:cs="Times New Roman"/>
          <w:b/>
          <w:bCs/>
          <w:sz w:val="24"/>
          <w:szCs w:val="24"/>
        </w:rPr>
        <w:t xml:space="preserve">участника </w:t>
      </w:r>
      <w:r w:rsidRPr="005A2795">
        <w:rPr>
          <w:rFonts w:ascii="Times New Roman" w:hAnsi="Times New Roman" w:cs="Times New Roman"/>
          <w:b/>
          <w:bCs/>
          <w:sz w:val="24"/>
          <w:szCs w:val="24"/>
        </w:rPr>
        <w:t>конкурса «Ты в игре» привлек 30 тысяч доноров костного мозга</w:t>
      </w:r>
    </w:p>
    <w:p w14:paraId="0D3DAA57" w14:textId="77777777" w:rsidR="005863BC" w:rsidRDefault="005863BC" w:rsidP="005A2795">
      <w:pPr>
        <w:spacing w:after="0" w:line="276" w:lineRule="auto"/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A3EB83" w14:textId="6B7C1AC4" w:rsidR="005863BC" w:rsidRPr="005A2795" w:rsidRDefault="005863BC" w:rsidP="005A2795">
      <w:pPr>
        <w:spacing w:after="0" w:line="276" w:lineRule="auto"/>
        <w:ind w:right="-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bookmarkStart w:id="1" w:name="_heading=h.i9izhpk1b365" w:colFirst="0" w:colLast="0" w:displacedByCustomXml="next"/>
    <w:bookmarkEnd w:id="1" w:displacedByCustomXml="next"/>
    <w:bookmarkStart w:id="2" w:name="_heading=h.ijyis5ts3rdu" w:colFirst="0" w:colLast="0" w:displacedByCustomXml="next"/>
    <w:bookmarkEnd w:id="2" w:displacedByCustomXml="next"/>
    <w:bookmarkStart w:id="3" w:name="_heading=h.piqk8wlddhy6" w:colFirst="0" w:colLast="0" w:displacedByCustomXml="next"/>
    <w:bookmarkEnd w:id="3" w:displacedByCustomXml="next"/>
    <w:sdt>
      <w:sdtPr>
        <w:rPr>
          <w:rFonts w:ascii="Times New Roman" w:hAnsi="Times New Roman" w:cs="Times New Roman"/>
          <w:sz w:val="24"/>
          <w:szCs w:val="24"/>
        </w:rPr>
        <w:tag w:val="goog_rdk_10"/>
        <w:id w:val="2132511881"/>
      </w:sdtPr>
      <w:sdtEndPr/>
      <w:sdtContent>
        <w:p w14:paraId="11920725" w14:textId="77777777" w:rsidR="00CE05AB" w:rsidRPr="005A2795" w:rsidRDefault="005F7E05">
          <w:pPr>
            <w:spacing w:after="0" w:line="276" w:lineRule="auto"/>
            <w:ind w:right="-14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highlight w:val="white"/>
            </w:rPr>
          </w:pPr>
        </w:p>
      </w:sdtContent>
    </w:sdt>
    <w:p w14:paraId="2A28C7F8" w14:textId="77777777" w:rsidR="00CE05AB" w:rsidRPr="005A2795" w:rsidRDefault="006234CD">
      <w:pPr>
        <w:spacing w:after="240" w:line="276" w:lineRule="auto"/>
        <w:ind w:right="-1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A279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Как привлечь внимание людей к действительно серьезной проблеме? Житель Твери </w:t>
      </w:r>
      <w:proofErr w:type="spellStart"/>
      <w:r w:rsidRPr="005A2795">
        <w:rPr>
          <w:rFonts w:ascii="Times New Roman" w:eastAsia="Times New Roman" w:hAnsi="Times New Roman" w:cs="Times New Roman"/>
          <w:sz w:val="24"/>
          <w:szCs w:val="24"/>
          <w:highlight w:val="white"/>
        </w:rPr>
        <w:t>ультрамарафонец</w:t>
      </w:r>
      <w:proofErr w:type="spellEnd"/>
      <w:r w:rsidRPr="005A279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Артем </w:t>
      </w:r>
      <w:proofErr w:type="spellStart"/>
      <w:r w:rsidRPr="005A2795">
        <w:rPr>
          <w:rFonts w:ascii="Times New Roman" w:eastAsia="Times New Roman" w:hAnsi="Times New Roman" w:cs="Times New Roman"/>
          <w:sz w:val="24"/>
          <w:szCs w:val="24"/>
          <w:highlight w:val="white"/>
        </w:rPr>
        <w:t>Алискеров</w:t>
      </w:r>
      <w:proofErr w:type="spellEnd"/>
      <w:r w:rsidRPr="005A279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в 2023 году пробежал 71 марафон подряд в 72 городах России, преодолев в общем сложности более 3000 км, чтобы привлечь людей к донорству костного мозга по всей стране и увеличить количество потенциальных доноров в Федеральном регистре.</w:t>
      </w:r>
    </w:p>
    <w:p w14:paraId="798C5167" w14:textId="77777777" w:rsidR="00CE05AB" w:rsidRPr="005A2795" w:rsidRDefault="006234CD">
      <w:pPr>
        <w:spacing w:after="240" w:line="276" w:lineRule="auto"/>
        <w:ind w:right="-140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 w:rsidRPr="005A2795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«Мы проделали путь из Улан-Удэ до Архангельска, каждый день я бежал по 42,2 км. Да, порой, нам было очень трудно, но я знал, что у меня есть мощная поддержка. В каждом городе меня поддерживали спортсмены, активисты и просто неравнодушные люди. По итогам реализации проекта #Давайвступай в Федеральный регистр доноров вступили более 30 тыс. человек (на момент старта марафона их было 205 тыс.), регистр увеличился на 15%. Это только начало», 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12"/>
          <w:id w:val="1580798331"/>
        </w:sdtPr>
        <w:sdtEndPr/>
        <w:sdtContent>
          <w:r w:rsidRPr="005A2795">
            <w:rPr>
              <w:rFonts w:ascii="Times New Roman" w:eastAsia="Times New Roman" w:hAnsi="Times New Roman" w:cs="Times New Roman"/>
              <w:sz w:val="24"/>
              <w:szCs w:val="24"/>
              <w:highlight w:val="white"/>
            </w:rPr>
            <w:t xml:space="preserve">– рассказал автор проекта Всероссийского марафона донорства костного мозга #ДавайВступай и участник конкурса «Ты в игре» </w:t>
          </w:r>
        </w:sdtContent>
      </w:sdt>
      <w:r w:rsidRPr="005A2795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 xml:space="preserve">Артем </w:t>
      </w:r>
      <w:proofErr w:type="spellStart"/>
      <w:r w:rsidRPr="005A2795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Алискеров</w:t>
      </w:r>
      <w:proofErr w:type="spellEnd"/>
      <w:r w:rsidRPr="005A2795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.</w:t>
      </w:r>
    </w:p>
    <w:p w14:paraId="171BD43B" w14:textId="77777777" w:rsidR="00CE05AB" w:rsidRPr="005A2795" w:rsidRDefault="006234CD">
      <w:pPr>
        <w:spacing w:after="240" w:line="276" w:lineRule="auto"/>
        <w:ind w:right="-1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A279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Марафон проходил в городах с населением более 57 млн человек, в ежедневных мероприятиях марафона (забеги, донорские акции, лекции в вузах) приняли участие более 50 тыс. человек, в том числе политики, блогеры, знаменитости и известные спортсмены (губернатор Иркутской области Игорь Кобзев, футболист Дмитрий Тарасов, олимпийские чемпионки Ольга </w:t>
      </w:r>
      <w:proofErr w:type="spellStart"/>
      <w:r w:rsidRPr="005A2795">
        <w:rPr>
          <w:rFonts w:ascii="Times New Roman" w:eastAsia="Times New Roman" w:hAnsi="Times New Roman" w:cs="Times New Roman"/>
          <w:sz w:val="24"/>
          <w:szCs w:val="24"/>
          <w:highlight w:val="white"/>
        </w:rPr>
        <w:t>Каниськина</w:t>
      </w:r>
      <w:proofErr w:type="spellEnd"/>
      <w:r w:rsidRPr="005A279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Екатерина Макарова, Анна Чичерова, чемпионка мира по боксу Светлана Кулакова, радиоведущая Алиса Селезнева и другие). </w:t>
      </w:r>
    </w:p>
    <w:p w14:paraId="21A99FFF" w14:textId="77777777" w:rsidR="00CE05AB" w:rsidRPr="005A2795" w:rsidRDefault="006234CD">
      <w:pPr>
        <w:spacing w:after="240" w:line="276" w:lineRule="auto"/>
        <w:ind w:right="-1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A2795">
        <w:rPr>
          <w:rFonts w:ascii="Times New Roman" w:eastAsia="Times New Roman" w:hAnsi="Times New Roman" w:cs="Times New Roman"/>
          <w:sz w:val="24"/>
          <w:szCs w:val="24"/>
          <w:highlight w:val="white"/>
        </w:rPr>
        <w:t>Сам Артем в 2019 году победил лейкоз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15"/>
          <w:id w:val="2095046213"/>
        </w:sdtPr>
        <w:sdtEndPr/>
        <w:sdtContent>
          <w:r w:rsidRPr="005A2795">
            <w:rPr>
              <w:rFonts w:ascii="Times New Roman" w:eastAsia="Times New Roman" w:hAnsi="Times New Roman" w:cs="Times New Roman"/>
              <w:sz w:val="24"/>
              <w:szCs w:val="24"/>
              <w:highlight w:val="white"/>
            </w:rPr>
            <w:t xml:space="preserve">, </w:t>
          </w:r>
        </w:sdtContent>
      </w:sdt>
      <w:sdt>
        <w:sdtPr>
          <w:rPr>
            <w:rFonts w:ascii="Times New Roman" w:hAnsi="Times New Roman" w:cs="Times New Roman"/>
            <w:sz w:val="24"/>
            <w:szCs w:val="24"/>
          </w:rPr>
          <w:tag w:val="goog_rdk_16"/>
          <w:id w:val="1881052976"/>
          <w:showingPlcHdr/>
        </w:sdtPr>
        <w:sdtEndPr/>
        <w:sdtContent>
          <w:r w:rsidR="005A2795" w:rsidRPr="005A2795">
            <w:rPr>
              <w:rFonts w:ascii="Times New Roman" w:hAnsi="Times New Roman" w:cs="Times New Roman"/>
              <w:sz w:val="24"/>
              <w:szCs w:val="24"/>
            </w:rPr>
            <w:t xml:space="preserve">     </w:t>
          </w:r>
        </w:sdtContent>
      </w:sdt>
      <w:r w:rsidRPr="005A2795">
        <w:rPr>
          <w:rFonts w:ascii="Times New Roman" w:eastAsia="Times New Roman" w:hAnsi="Times New Roman" w:cs="Times New Roman"/>
          <w:sz w:val="24"/>
          <w:szCs w:val="24"/>
          <w:highlight w:val="white"/>
        </w:rPr>
        <w:t>перенес 31 курс химиотерапии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17"/>
          <w:id w:val="1929383591"/>
          <w:showingPlcHdr/>
        </w:sdtPr>
        <w:sdtEndPr/>
        <w:sdtContent>
          <w:r w:rsidR="005A2795" w:rsidRPr="005A2795">
            <w:rPr>
              <w:rFonts w:ascii="Times New Roman" w:hAnsi="Times New Roman" w:cs="Times New Roman"/>
              <w:sz w:val="24"/>
              <w:szCs w:val="24"/>
            </w:rPr>
            <w:t xml:space="preserve">     </w:t>
          </w:r>
        </w:sdtContent>
      </w:sdt>
      <w:r w:rsidRPr="005A279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 теперь ежегодно устанавливает рекорд за рекордом, стараясь увеличить количество доноров. В 2021 году он на 11 день после </w:t>
      </w:r>
      <w:proofErr w:type="spellStart"/>
      <w:r w:rsidRPr="005A2795">
        <w:rPr>
          <w:rFonts w:ascii="Times New Roman" w:eastAsia="Times New Roman" w:hAnsi="Times New Roman" w:cs="Times New Roman"/>
          <w:sz w:val="24"/>
          <w:szCs w:val="24"/>
          <w:highlight w:val="white"/>
        </w:rPr>
        <w:t>после</w:t>
      </w:r>
      <w:proofErr w:type="spellEnd"/>
      <w:r w:rsidRPr="005A279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химиотерапии взошел на Эльбрус, а в 2022 году быстрее всех в мире пробежал 50 км по льду Байкала. В следующем году он планирует осуществить проект ULTRA 50: в течение 14 недель спортсмен пробежит по 50 км в 14 городах (Сочи, Краснодар, Ростов-на-Дону, Нальчик, Владикавказ, Астрахань, Москва, Волгоград, Владивосток, Самара, Тюмень, Калининград, Санкт-Петербург, Тверь). Старт запланирован на 22 март и кроме бега будет включать разные мероприятия для привлечения внимания к проблеме. </w:t>
      </w:r>
    </w:p>
    <w:p w14:paraId="036BB4D6" w14:textId="77777777" w:rsidR="00CE05AB" w:rsidRPr="005A2795" w:rsidRDefault="006234CD">
      <w:pPr>
        <w:spacing w:after="240" w:line="276" w:lineRule="auto"/>
        <w:ind w:right="-1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A2795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«Глобальная цель проекта – увеличить количество потенциальных доноров в регистре. Например, в Германии в регистре состоит более 9 млн чел, в США – 11 млн, в Израиле – 2 млн. А в России до начала проекта было 205 тыс., и зачастую мы вынуждены обращаться к зарубежным регистрам, что тяжело в условиях санкционных ограничений. Важно разъяснить каждому жителю страны, что донорство костного мозга — это легко и безопасно. А каждый донор может спасти жизнь. Ежегодно трансплантация костного мозга требуется более чем 5 тыс. россиян, из которых 900 – дети. Для пациента, </w:t>
      </w:r>
      <w:r w:rsidRPr="005A2795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lastRenderedPageBreak/>
        <w:t xml:space="preserve">нуждающегося в трансплантации костного мозга, наиболее результативен поиск неродственного донора в том регионе, где он проживает, поэтому марафон имел такие широкие региональные охваты. Чтобы вступить в регистр достаточно сдать 2–3 мл крови», – 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19"/>
          <w:id w:val="-950782093"/>
        </w:sdtPr>
        <w:sdtEndPr/>
        <w:sdtContent>
          <w:r w:rsidRPr="005A2795">
            <w:rPr>
              <w:rFonts w:ascii="Times New Roman" w:eastAsia="Times New Roman" w:hAnsi="Times New Roman" w:cs="Times New Roman"/>
              <w:sz w:val="24"/>
              <w:szCs w:val="24"/>
              <w:highlight w:val="white"/>
            </w:rPr>
            <w:t xml:space="preserve">отмечает автор проекта. </w:t>
          </w:r>
        </w:sdtContent>
      </w:sdt>
    </w:p>
    <w:p w14:paraId="560515E3" w14:textId="77777777" w:rsidR="00CE05AB" w:rsidRPr="005A2795" w:rsidRDefault="006234CD">
      <w:pPr>
        <w:spacing w:after="240" w:line="276" w:lineRule="auto"/>
        <w:ind w:right="-1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A2795">
        <w:rPr>
          <w:rFonts w:ascii="Times New Roman" w:eastAsia="Times New Roman" w:hAnsi="Times New Roman" w:cs="Times New Roman"/>
          <w:sz w:val="24"/>
          <w:szCs w:val="24"/>
          <w:highlight w:val="white"/>
        </w:rPr>
        <w:t>В четвертом сезоне Всероссийского конкурса спортивных проектов «Ты в игре» не так много настолько масштабных проектов, как у Артема, однако большое количество локальных благотворительных инициатив. Например, «Настольный теннис для каждого» в подмосковном Орехово-Зуево направлен на привлечение людей с нарушением зрения к занятиям физической культурой и спортом.</w:t>
      </w:r>
    </w:p>
    <w:p w14:paraId="1C257C62" w14:textId="77777777" w:rsidR="00CE05AB" w:rsidRPr="005A2795" w:rsidRDefault="006234CD">
      <w:pPr>
        <w:spacing w:after="240" w:line="276" w:lineRule="auto"/>
        <w:ind w:right="-1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A2795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«Группа занимающихся настольным теннисом для слепых состоит из лиц с инвалидностью по зрению, но также к тренировкам привлекаются люди с ограниченными возможностями здоровья, у которых зрение не позволяет играть в настольный теннис среди хорошо видящих людей. Возраст самого маленького участника составляет 10 лет, а самого старшего – 62 года. Нашу секцию посещает 15 человек. Раз в полгода мы проводим городские соревнования по настольному теннису для слепых, где могут принимать участие не только жители Орехово-Зуевского городского округа, но и все незрячие теннисисты из соседних городов Московской области, так и из соседних населённых пунктов Владимирской области, где отсутствуют подобные секции для инвалидов по зрению», 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22"/>
          <w:id w:val="-1694219567"/>
        </w:sdtPr>
        <w:sdtEndPr/>
        <w:sdtContent>
          <w:r w:rsidRPr="005A2795">
            <w:rPr>
              <w:rFonts w:ascii="Times New Roman" w:eastAsia="Times New Roman" w:hAnsi="Times New Roman" w:cs="Times New Roman"/>
              <w:sz w:val="24"/>
              <w:szCs w:val="24"/>
              <w:highlight w:val="white"/>
            </w:rPr>
            <w:t xml:space="preserve">– рассказала автор проекта </w:t>
          </w:r>
        </w:sdtContent>
      </w:sdt>
      <w:sdt>
        <w:sdtPr>
          <w:rPr>
            <w:rFonts w:ascii="Times New Roman" w:hAnsi="Times New Roman" w:cs="Times New Roman"/>
            <w:sz w:val="24"/>
            <w:szCs w:val="24"/>
          </w:rPr>
          <w:tag w:val="goog_rdk_23"/>
          <w:id w:val="-1610817127"/>
        </w:sdtPr>
        <w:sdtEndPr/>
        <w:sdtContent>
          <w:r w:rsidRPr="005A2795">
            <w:rPr>
              <w:rFonts w:ascii="Times New Roman" w:eastAsia="Times New Roman" w:hAnsi="Times New Roman" w:cs="Times New Roman"/>
              <w:b/>
              <w:sz w:val="24"/>
              <w:szCs w:val="24"/>
              <w:highlight w:val="white"/>
            </w:rPr>
            <w:t xml:space="preserve">Наталья </w:t>
          </w:r>
          <w:proofErr w:type="spellStart"/>
          <w:r w:rsidRPr="005A2795">
            <w:rPr>
              <w:rFonts w:ascii="Times New Roman" w:eastAsia="Times New Roman" w:hAnsi="Times New Roman" w:cs="Times New Roman"/>
              <w:b/>
              <w:sz w:val="24"/>
              <w:szCs w:val="24"/>
              <w:highlight w:val="white"/>
            </w:rPr>
            <w:t>Замчалкина</w:t>
          </w:r>
          <w:proofErr w:type="spellEnd"/>
        </w:sdtContent>
      </w:sdt>
      <w:sdt>
        <w:sdtPr>
          <w:rPr>
            <w:rFonts w:ascii="Times New Roman" w:hAnsi="Times New Roman" w:cs="Times New Roman"/>
            <w:sz w:val="24"/>
            <w:szCs w:val="24"/>
          </w:rPr>
          <w:tag w:val="goog_rdk_24"/>
          <w:id w:val="539859797"/>
        </w:sdtPr>
        <w:sdtEndPr/>
        <w:sdtContent>
          <w:r w:rsidRPr="005A2795">
            <w:rPr>
              <w:rFonts w:ascii="Times New Roman" w:eastAsia="Times New Roman" w:hAnsi="Times New Roman" w:cs="Times New Roman"/>
              <w:sz w:val="24"/>
              <w:szCs w:val="24"/>
              <w:highlight w:val="white"/>
            </w:rPr>
            <w:t xml:space="preserve">. </w:t>
          </w:r>
        </w:sdtContent>
      </w:sdt>
      <w:r w:rsidRPr="005A2795">
        <w:rPr>
          <w:rFonts w:ascii="Times New Roman" w:eastAsia="Times New Roman" w:hAnsi="Times New Roman" w:cs="Times New Roman"/>
          <w:sz w:val="24"/>
          <w:szCs w:val="24"/>
          <w:highlight w:val="white"/>
        </w:rPr>
        <w:t>Она добавила, что</w:t>
      </w:r>
      <w:r w:rsidRPr="005A2795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r w:rsidRPr="005A279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проект участвует и в благотворительных акциях – вместе с  фондом Артема Реброва «Своими глазами» проводят акции в поддержку слепых футболистов на домашних матчах московского «Спартака». </w:t>
      </w:r>
    </w:p>
    <w:p w14:paraId="65218A0D" w14:textId="77777777" w:rsidR="00CE05AB" w:rsidRPr="005A2795" w:rsidRDefault="006234CD">
      <w:pPr>
        <w:spacing w:after="240" w:line="276" w:lineRule="auto"/>
        <w:ind w:right="-1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A279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Новогодние праздники никак не повлияли на желающих подать заявки для участия в четвертом сезоне Всероссийского конкурса спортивных проектов «Ты в игре», прием которых продлится до 11 февраля. </w:t>
      </w:r>
    </w:p>
    <w:p w14:paraId="52B9F561" w14:textId="77777777" w:rsidR="00CE05AB" w:rsidRPr="005A2795" w:rsidRDefault="006234CD" w:rsidP="005A2795">
      <w:pPr>
        <w:spacing w:after="240" w:line="276" w:lineRule="auto"/>
        <w:ind w:right="-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4" w:name="_heading=h.l42j35y5etwf" w:colFirst="0" w:colLast="0"/>
      <w:bookmarkEnd w:id="4"/>
      <w:r w:rsidRPr="005A2795">
        <w:rPr>
          <w:rFonts w:ascii="Times New Roman" w:eastAsia="Times New Roman" w:hAnsi="Times New Roman" w:cs="Times New Roman"/>
          <w:i/>
          <w:sz w:val="24"/>
          <w:szCs w:val="24"/>
        </w:rPr>
        <w:t xml:space="preserve">Победители в каждой из основных номинаций конкурса получат 300 000 рублей на развитие своих проектов. А лучший проект сезона – гран-при размером 1 000 000 рублей. </w:t>
      </w:r>
    </w:p>
    <w:p w14:paraId="43077037" w14:textId="77777777" w:rsidR="00CE05AB" w:rsidRPr="005A2795" w:rsidRDefault="006234CD" w:rsidP="005A2795">
      <w:pPr>
        <w:spacing w:after="0" w:line="276" w:lineRule="auto"/>
        <w:ind w:right="-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A2795">
        <w:rPr>
          <w:rFonts w:ascii="Times New Roman" w:eastAsia="Times New Roman" w:hAnsi="Times New Roman" w:cs="Times New Roman"/>
          <w:i/>
          <w:sz w:val="24"/>
          <w:szCs w:val="24"/>
        </w:rPr>
        <w:t xml:space="preserve">Поддержка спортивных проектов, направленных на увеличение занимающихся спортом жителей страны - одна из приоритетных задач </w:t>
      </w:r>
      <w:r w:rsidRPr="005A2795">
        <w:rPr>
          <w:rFonts w:ascii="Times New Roman" w:eastAsia="Times New Roman" w:hAnsi="Times New Roman" w:cs="Times New Roman"/>
          <w:b/>
          <w:i/>
          <w:sz w:val="24"/>
          <w:szCs w:val="24"/>
        </w:rPr>
        <w:t>федерального проекта «Спорт-норма жизни» национального проекта «Демография»</w:t>
      </w:r>
      <w:r w:rsidRPr="005A2795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5A2795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который реализуется  по решению Президента России Владимира Путина.</w:t>
      </w:r>
    </w:p>
    <w:sdt>
      <w:sdtPr>
        <w:rPr>
          <w:rFonts w:ascii="Times New Roman" w:hAnsi="Times New Roman" w:cs="Times New Roman"/>
          <w:sz w:val="24"/>
          <w:szCs w:val="24"/>
        </w:rPr>
        <w:tag w:val="goog_rdk_29"/>
        <w:id w:val="-1390418625"/>
      </w:sdtPr>
      <w:sdtEndPr/>
      <w:sdtContent>
        <w:p w14:paraId="0F68CFFD" w14:textId="77777777" w:rsidR="00CE05AB" w:rsidRPr="005A2795" w:rsidRDefault="005F7E05" w:rsidP="005A2795">
          <w:pPr>
            <w:spacing w:after="0" w:line="276" w:lineRule="auto"/>
            <w:ind w:right="-142"/>
            <w:jc w:val="both"/>
            <w:rPr>
              <w:rFonts w:ascii="Times New Roman" w:eastAsia="Times New Roman" w:hAnsi="Times New Roman" w:cs="Times New Roman"/>
              <w:i/>
              <w:sz w:val="24"/>
              <w:szCs w:val="24"/>
            </w:rPr>
          </w:pPr>
        </w:p>
      </w:sdtContent>
    </w:sdt>
    <w:p w14:paraId="42FFE6DD" w14:textId="77777777" w:rsidR="00CE05AB" w:rsidRPr="00BE3EF9" w:rsidRDefault="006234CD" w:rsidP="005A2795">
      <w:pPr>
        <w:spacing w:after="0" w:line="276" w:lineRule="auto"/>
        <w:ind w:right="-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A2795">
        <w:rPr>
          <w:rFonts w:ascii="Times New Roman" w:eastAsia="Times New Roman" w:hAnsi="Times New Roman" w:cs="Times New Roman"/>
          <w:i/>
          <w:sz w:val="24"/>
          <w:szCs w:val="24"/>
        </w:rPr>
        <w:t>Подробная информация о четвертом сезоне «Ты в игре» публикуется на официальном сайте конкурса</w:t>
      </w:r>
      <w:hyperlink r:id="rId11">
        <w:r w:rsidRPr="005A2795">
          <w:rPr>
            <w:rFonts w:ascii="Times New Roman" w:eastAsia="Times New Roman" w:hAnsi="Times New Roman" w:cs="Times New Roman"/>
            <w:i/>
            <w:sz w:val="24"/>
            <w:szCs w:val="24"/>
          </w:rPr>
          <w:t xml:space="preserve"> </w:t>
        </w:r>
      </w:hyperlink>
      <w:proofErr w:type="spellStart"/>
      <w:r w:rsidRPr="005A2795">
        <w:rPr>
          <w:rFonts w:ascii="Times New Roman" w:eastAsia="Times New Roman" w:hAnsi="Times New Roman" w:cs="Times New Roman"/>
          <w:i/>
          <w:sz w:val="24"/>
          <w:szCs w:val="24"/>
        </w:rPr>
        <w:t>тывигре</w:t>
      </w:r>
      <w:proofErr w:type="gramStart"/>
      <w:r w:rsidRPr="005A2795">
        <w:rPr>
          <w:rFonts w:ascii="Times New Roman" w:eastAsia="Times New Roman" w:hAnsi="Times New Roman" w:cs="Times New Roman"/>
          <w:i/>
          <w:sz w:val="24"/>
          <w:szCs w:val="24"/>
        </w:rPr>
        <w:t>.р</w:t>
      </w:r>
      <w:proofErr w:type="gramEnd"/>
      <w:r w:rsidRPr="005A2795">
        <w:rPr>
          <w:rFonts w:ascii="Times New Roman" w:eastAsia="Times New Roman" w:hAnsi="Times New Roman" w:cs="Times New Roman"/>
          <w:i/>
          <w:sz w:val="24"/>
          <w:szCs w:val="24"/>
        </w:rPr>
        <w:t>ф</w:t>
      </w:r>
      <w:proofErr w:type="spellEnd"/>
      <w:r w:rsidRPr="005A279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63839A97" w14:textId="77777777" w:rsidR="00BE3EF9" w:rsidRPr="00BE3EF9" w:rsidRDefault="00BE3EF9" w:rsidP="005A2795">
      <w:pPr>
        <w:spacing w:after="0" w:line="276" w:lineRule="auto"/>
        <w:ind w:right="-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ACE7217" w14:textId="77777777" w:rsidR="00BE3EF9" w:rsidRPr="00BE3EF9" w:rsidRDefault="00BE3EF9" w:rsidP="005A2795">
      <w:pPr>
        <w:spacing w:after="0" w:line="276" w:lineRule="auto"/>
        <w:ind w:right="-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CFBB106" w14:textId="77777777" w:rsidR="00BE3EF9" w:rsidRPr="00BE3EF9" w:rsidRDefault="00BE3EF9" w:rsidP="005A2795">
      <w:pPr>
        <w:spacing w:after="0" w:line="276" w:lineRule="auto"/>
        <w:ind w:right="-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EC316C3" w14:textId="77777777" w:rsidR="00BE3EF9" w:rsidRPr="00BE3EF9" w:rsidRDefault="00BE3EF9" w:rsidP="005A2795">
      <w:pPr>
        <w:spacing w:after="0" w:line="276" w:lineRule="auto"/>
        <w:ind w:right="-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D4CF9C0" w14:textId="77777777" w:rsidR="00BE3EF9" w:rsidRPr="00BE3EF9" w:rsidRDefault="00BE3EF9" w:rsidP="005A2795">
      <w:pPr>
        <w:spacing w:after="0" w:line="276" w:lineRule="auto"/>
        <w:ind w:right="-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D161C75" w14:textId="77777777" w:rsidR="00BE3EF9" w:rsidRPr="00BE3EF9" w:rsidRDefault="00BE3EF9" w:rsidP="005A2795">
      <w:pPr>
        <w:spacing w:after="0" w:line="276" w:lineRule="auto"/>
        <w:ind w:right="-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44E88F3" w14:textId="710863B7" w:rsidR="00BE3EF9" w:rsidRPr="00BE3EF9" w:rsidRDefault="00BE3EF9" w:rsidP="005A2795">
      <w:pPr>
        <w:spacing w:after="0" w:line="276" w:lineRule="auto"/>
        <w:ind w:right="-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5" w:name="_GoBack"/>
      <w:bookmarkEnd w:id="5"/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pict w14:anchorId="297F59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6pt;height:363.65pt">
            <v:imagedata r:id="rId12" o:title="PHOTO-2024-01-17-12-54-50"/>
          </v:shape>
        </w:pict>
      </w:r>
    </w:p>
    <w:sectPr w:rsidR="00BE3EF9" w:rsidRPr="00BE3EF9">
      <w:footerReference w:type="default" r:id="rId13"/>
      <w:pgSz w:w="11906" w:h="16838"/>
      <w:pgMar w:top="1134" w:right="1133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D493BC" w14:textId="77777777" w:rsidR="005F7E05" w:rsidRDefault="005F7E05">
      <w:pPr>
        <w:spacing w:after="0" w:line="240" w:lineRule="auto"/>
      </w:pPr>
      <w:r>
        <w:separator/>
      </w:r>
    </w:p>
  </w:endnote>
  <w:endnote w:type="continuationSeparator" w:id="0">
    <w:p w14:paraId="6FF366F1" w14:textId="77777777" w:rsidR="005F7E05" w:rsidRDefault="005F7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3B02EB" w14:textId="77777777" w:rsidR="00CE05AB" w:rsidRDefault="006234CD">
    <w:pPr>
      <w:jc w:val="right"/>
    </w:pPr>
    <w:r>
      <w:fldChar w:fldCharType="begin"/>
    </w:r>
    <w:r>
      <w:instrText>PAGE</w:instrText>
    </w:r>
    <w:r>
      <w:fldChar w:fldCharType="separate"/>
    </w:r>
    <w:r w:rsidR="00BE3EF9">
      <w:rPr>
        <w:noProof/>
      </w:rPr>
      <w:t>2</w:t>
    </w:r>
    <w:r>
      <w:fldChar w:fldCharType="end"/>
    </w:r>
  </w:p>
  <w:p w14:paraId="42EBA931" w14:textId="77777777" w:rsidR="00CE05AB" w:rsidRDefault="00CE05AB"/>
  <w:p w14:paraId="65C6A300" w14:textId="77777777" w:rsidR="00CE05AB" w:rsidRDefault="00CE05A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6CAD13" w14:textId="77777777" w:rsidR="005F7E05" w:rsidRDefault="005F7E05">
      <w:pPr>
        <w:spacing w:after="0" w:line="240" w:lineRule="auto"/>
      </w:pPr>
      <w:r>
        <w:separator/>
      </w:r>
    </w:p>
  </w:footnote>
  <w:footnote w:type="continuationSeparator" w:id="0">
    <w:p w14:paraId="4BD9ACBA" w14:textId="77777777" w:rsidR="005F7E05" w:rsidRDefault="005F7E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5AB"/>
    <w:rsid w:val="00294DB5"/>
    <w:rsid w:val="003E1E25"/>
    <w:rsid w:val="005863BC"/>
    <w:rsid w:val="005A2795"/>
    <w:rsid w:val="005F7E05"/>
    <w:rsid w:val="006234CD"/>
    <w:rsid w:val="007D48DC"/>
    <w:rsid w:val="00980441"/>
    <w:rsid w:val="009B08F9"/>
    <w:rsid w:val="009B5DC5"/>
    <w:rsid w:val="00A7505D"/>
    <w:rsid w:val="00B93FDA"/>
    <w:rsid w:val="00BE3EF9"/>
    <w:rsid w:val="00CE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C16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widowControl w:val="0"/>
      <w:spacing w:after="0" w:line="240" w:lineRule="auto"/>
      <w:ind w:left="1638" w:hanging="708"/>
      <w:outlineLvl w:val="0"/>
    </w:pPr>
    <w:rPr>
      <w:rFonts w:ascii="Arial" w:eastAsia="Arial" w:hAnsi="Arial" w:cs="Arial"/>
      <w:b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1"/>
    </w:pPr>
    <w:rPr>
      <w:rFonts w:ascii="XO Thames" w:eastAsia="XO Thames" w:hAnsi="XO Thames" w:cs="XO Thames"/>
      <w:b/>
      <w:color w:val="000000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2"/>
    </w:pPr>
    <w:rPr>
      <w:rFonts w:ascii="XO Thames" w:eastAsia="XO Thames" w:hAnsi="XO Thames" w:cs="XO Thames"/>
      <w:b/>
      <w:color w:val="000000"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3"/>
    </w:pPr>
    <w:rPr>
      <w:rFonts w:ascii="XO Thames" w:eastAsia="XO Thames" w:hAnsi="XO Thames" w:cs="XO Thames"/>
      <w:b/>
      <w:color w:val="000000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4"/>
    </w:pPr>
    <w:rPr>
      <w:rFonts w:ascii="XO Thames" w:eastAsia="XO Thames" w:hAnsi="XO Thames" w:cs="XO Thames"/>
      <w:b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  <w:spacing w:before="567" w:after="567"/>
      <w:jc w:val="center"/>
    </w:pPr>
    <w:rPr>
      <w:rFonts w:ascii="XO Thames" w:eastAsia="XO Thames" w:hAnsi="XO Thames" w:cs="XO Thames"/>
      <w:b/>
      <w:smallCaps/>
      <w:color w:val="000000"/>
      <w:sz w:val="40"/>
      <w:szCs w:val="40"/>
    </w:rPr>
  </w:style>
  <w:style w:type="paragraph" w:styleId="a4">
    <w:name w:val="Subtitle"/>
    <w:basedOn w:val="a"/>
    <w:next w:val="a"/>
    <w:uiPriority w:val="11"/>
    <w:qFormat/>
    <w:pPr>
      <w:pBdr>
        <w:top w:val="nil"/>
        <w:left w:val="nil"/>
        <w:bottom w:val="nil"/>
        <w:right w:val="nil"/>
        <w:between w:val="nil"/>
      </w:pBdr>
      <w:jc w:val="both"/>
    </w:pPr>
    <w:rPr>
      <w:rFonts w:ascii="XO Thames" w:eastAsia="XO Thames" w:hAnsi="XO Thames" w:cs="XO Thames"/>
      <w:i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D4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48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widowControl w:val="0"/>
      <w:spacing w:after="0" w:line="240" w:lineRule="auto"/>
      <w:ind w:left="1638" w:hanging="708"/>
      <w:outlineLvl w:val="0"/>
    </w:pPr>
    <w:rPr>
      <w:rFonts w:ascii="Arial" w:eastAsia="Arial" w:hAnsi="Arial" w:cs="Arial"/>
      <w:b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1"/>
    </w:pPr>
    <w:rPr>
      <w:rFonts w:ascii="XO Thames" w:eastAsia="XO Thames" w:hAnsi="XO Thames" w:cs="XO Thames"/>
      <w:b/>
      <w:color w:val="000000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2"/>
    </w:pPr>
    <w:rPr>
      <w:rFonts w:ascii="XO Thames" w:eastAsia="XO Thames" w:hAnsi="XO Thames" w:cs="XO Thames"/>
      <w:b/>
      <w:color w:val="000000"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3"/>
    </w:pPr>
    <w:rPr>
      <w:rFonts w:ascii="XO Thames" w:eastAsia="XO Thames" w:hAnsi="XO Thames" w:cs="XO Thames"/>
      <w:b/>
      <w:color w:val="000000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4"/>
    </w:pPr>
    <w:rPr>
      <w:rFonts w:ascii="XO Thames" w:eastAsia="XO Thames" w:hAnsi="XO Thames" w:cs="XO Thames"/>
      <w:b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  <w:spacing w:before="567" w:after="567"/>
      <w:jc w:val="center"/>
    </w:pPr>
    <w:rPr>
      <w:rFonts w:ascii="XO Thames" w:eastAsia="XO Thames" w:hAnsi="XO Thames" w:cs="XO Thames"/>
      <w:b/>
      <w:smallCaps/>
      <w:color w:val="000000"/>
      <w:sz w:val="40"/>
      <w:szCs w:val="40"/>
    </w:rPr>
  </w:style>
  <w:style w:type="paragraph" w:styleId="a4">
    <w:name w:val="Subtitle"/>
    <w:basedOn w:val="a"/>
    <w:next w:val="a"/>
    <w:uiPriority w:val="11"/>
    <w:qFormat/>
    <w:pPr>
      <w:pBdr>
        <w:top w:val="nil"/>
        <w:left w:val="nil"/>
        <w:bottom w:val="nil"/>
        <w:right w:val="nil"/>
        <w:between w:val="nil"/>
      </w:pBdr>
      <w:jc w:val="both"/>
    </w:pPr>
    <w:rPr>
      <w:rFonts w:ascii="XO Thames" w:eastAsia="XO Thames" w:hAnsi="XO Thames" w:cs="XO Thames"/>
      <w:i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D4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48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yvigre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vOQ9+LlT5/AU3pBF39doGqEB8g==">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805</Words>
  <Characters>4589</Characters>
  <Application>Microsoft Office Word</Application>
  <DocSecurity>0</DocSecurity>
  <Lines>38</Lines>
  <Paragraphs>10</Paragraphs>
  <ScaleCrop>false</ScaleCrop>
  <Company/>
  <LinksUpToDate>false</LinksUpToDate>
  <CharactersWithSpaces>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App Store</cp:lastModifiedBy>
  <cp:revision>9</cp:revision>
  <dcterms:created xsi:type="dcterms:W3CDTF">2024-01-10T10:29:00Z</dcterms:created>
  <dcterms:modified xsi:type="dcterms:W3CDTF">2024-01-17T11:44:00Z</dcterms:modified>
</cp:coreProperties>
</file>